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6C2D7" w14:textId="77777777" w:rsidR="00475447" w:rsidRDefault="00475447">
      <w:pPr>
        <w:jc w:val="right"/>
        <w:rPr>
          <w:i/>
          <w:iCs/>
          <w:vertAlign w:val="superscript"/>
        </w:rPr>
      </w:pPr>
    </w:p>
    <w:p w14:paraId="5D265DCA" w14:textId="77777777" w:rsidR="00475447" w:rsidRPr="00475447" w:rsidRDefault="00475447" w:rsidP="00475447">
      <w:pPr>
        <w:jc w:val="center"/>
        <w:rPr>
          <w:b/>
          <w:bCs/>
          <w:sz w:val="28"/>
          <w:szCs w:val="28"/>
        </w:rPr>
      </w:pPr>
      <w:r w:rsidRPr="00475447">
        <w:rPr>
          <w:b/>
          <w:bCs/>
          <w:sz w:val="28"/>
          <w:szCs w:val="28"/>
        </w:rPr>
        <w:t>Riceverete la forza dello Spirito santo.</w:t>
      </w:r>
    </w:p>
    <w:p w14:paraId="23E8E4C7" w14:textId="77777777" w:rsidR="00475447" w:rsidRPr="00475447" w:rsidRDefault="00475447" w:rsidP="00475447">
      <w:pPr>
        <w:jc w:val="center"/>
        <w:rPr>
          <w:b/>
          <w:bCs/>
        </w:rPr>
      </w:pPr>
      <w:r w:rsidRPr="00475447">
        <w:rPr>
          <w:b/>
          <w:bCs/>
        </w:rPr>
        <w:t>Novena di Pentecoste 15 maggio- 24 maggio 2026.</w:t>
      </w:r>
    </w:p>
    <w:p w14:paraId="389D6A54" w14:textId="77777777" w:rsidR="00475447" w:rsidRPr="00475447" w:rsidRDefault="00475447" w:rsidP="00475447">
      <w:pPr>
        <w:jc w:val="center"/>
        <w:rPr>
          <w:b/>
          <w:bCs/>
        </w:rPr>
      </w:pPr>
    </w:p>
    <w:p w14:paraId="08CD5B84" w14:textId="37BD3757" w:rsidR="00475447" w:rsidRPr="00475447" w:rsidRDefault="00475447" w:rsidP="00475447">
      <w:r>
        <w:rPr>
          <w:b/>
          <w:bCs/>
        </w:rPr>
        <w:t>Quart</w:t>
      </w:r>
      <w:r w:rsidRPr="00475447">
        <w:rPr>
          <w:b/>
          <w:bCs/>
        </w:rPr>
        <w:t>o Giorno - 1</w:t>
      </w:r>
      <w:r>
        <w:rPr>
          <w:b/>
          <w:bCs/>
        </w:rPr>
        <w:t>8</w:t>
      </w:r>
      <w:r w:rsidRPr="00475447">
        <w:rPr>
          <w:b/>
          <w:bCs/>
        </w:rPr>
        <w:t xml:space="preserve"> maggio</w:t>
      </w:r>
      <w:r>
        <w:rPr>
          <w:b/>
          <w:bCs/>
        </w:rPr>
        <w:t xml:space="preserve"> – Vi darò un cuore nuovo</w:t>
      </w:r>
    </w:p>
    <w:p w14:paraId="2C0664C9" w14:textId="77777777" w:rsidR="00475447" w:rsidRDefault="00475447" w:rsidP="00475447">
      <w:pPr>
        <w:rPr>
          <w:i/>
          <w:iCs/>
          <w:vertAlign w:val="superscript"/>
        </w:rPr>
      </w:pPr>
    </w:p>
    <w:p w14:paraId="7546D9F7" w14:textId="12178999" w:rsidR="00475447" w:rsidRDefault="00475447">
      <w:pPr>
        <w:jc w:val="right"/>
        <w:rPr>
          <w:i/>
          <w:iCs/>
        </w:rPr>
      </w:pPr>
      <w:r>
        <w:rPr>
          <w:i/>
          <w:iCs/>
          <w:vertAlign w:val="superscript"/>
        </w:rPr>
        <w:t>‘</w:t>
      </w:r>
      <w:r w:rsidRPr="00475447">
        <w:rPr>
          <w:i/>
          <w:iCs/>
        </w:rPr>
        <w:t xml:space="preserve">Vi aspergerò con acqua pura e sarete purificati; </w:t>
      </w:r>
    </w:p>
    <w:p w14:paraId="62A74DF4" w14:textId="77777777" w:rsidR="00475447" w:rsidRDefault="00475447">
      <w:pPr>
        <w:jc w:val="right"/>
        <w:rPr>
          <w:i/>
          <w:iCs/>
          <w:vertAlign w:val="superscript"/>
        </w:rPr>
      </w:pPr>
      <w:r w:rsidRPr="00475447">
        <w:rPr>
          <w:i/>
          <w:iCs/>
        </w:rPr>
        <w:t>io vi purificherò da tutte le vostre impurità e da tutti i vostri idoli, </w:t>
      </w:r>
    </w:p>
    <w:p w14:paraId="41C62C08" w14:textId="77777777" w:rsidR="00475447" w:rsidRDefault="00475447">
      <w:pPr>
        <w:jc w:val="right"/>
        <w:rPr>
          <w:i/>
          <w:iCs/>
        </w:rPr>
      </w:pPr>
      <w:r w:rsidRPr="00475447">
        <w:rPr>
          <w:i/>
          <w:iCs/>
        </w:rPr>
        <w:t xml:space="preserve">vi darò un cuore nuovo, metterò dentro di voi uno spirito nuovo, </w:t>
      </w:r>
    </w:p>
    <w:p w14:paraId="780F749A" w14:textId="77777777" w:rsidR="00475447" w:rsidRDefault="00475447">
      <w:pPr>
        <w:jc w:val="right"/>
        <w:rPr>
          <w:i/>
          <w:iCs/>
          <w:vertAlign w:val="superscript"/>
        </w:rPr>
      </w:pPr>
      <w:r w:rsidRPr="00475447">
        <w:rPr>
          <w:i/>
          <w:iCs/>
        </w:rPr>
        <w:t>toglierò da voi il cuore di pietra e vi darò un cuore di carne. </w:t>
      </w:r>
    </w:p>
    <w:p w14:paraId="0BA3D347" w14:textId="77777777" w:rsidR="00475447" w:rsidRDefault="00475447">
      <w:pPr>
        <w:jc w:val="right"/>
        <w:rPr>
          <w:i/>
          <w:iCs/>
        </w:rPr>
      </w:pPr>
      <w:r w:rsidRPr="00475447">
        <w:rPr>
          <w:i/>
          <w:iCs/>
        </w:rPr>
        <w:t xml:space="preserve">Porrò il mio spirito dentro di voi e vi farò vivere secondo le mie leggi e </w:t>
      </w:r>
    </w:p>
    <w:p w14:paraId="01C972F7" w14:textId="5461B610" w:rsidR="00475447" w:rsidRDefault="00475447">
      <w:pPr>
        <w:jc w:val="right"/>
        <w:rPr>
          <w:i/>
          <w:iCs/>
        </w:rPr>
      </w:pPr>
      <w:r w:rsidRPr="00475447">
        <w:rPr>
          <w:i/>
          <w:iCs/>
        </w:rPr>
        <w:t>vi farò osservare e mettere in pratica le mie norme</w:t>
      </w:r>
      <w:r>
        <w:rPr>
          <w:i/>
          <w:iCs/>
        </w:rPr>
        <w:t>’ (Ez 36,25-27)</w:t>
      </w:r>
    </w:p>
    <w:p w14:paraId="442ED27E" w14:textId="77777777" w:rsidR="00475447" w:rsidRDefault="00475447" w:rsidP="00475447">
      <w:pPr>
        <w:jc w:val="both"/>
      </w:pPr>
    </w:p>
    <w:p w14:paraId="460713C1" w14:textId="090CBD1C" w:rsidR="00475447" w:rsidRDefault="00475447" w:rsidP="00475447">
      <w:pPr>
        <w:jc w:val="both"/>
      </w:pPr>
      <w:r>
        <w:t>Come suggerito da Paolo nella lettera ai Galati prendiamo in considerazione i frutti dello Spirito partendo dal dono della ‘magnanimità’. Magnanimità significa, letteralmente, avere un animo, cioè un cuore</w:t>
      </w:r>
      <w:r w:rsidR="0080191F">
        <w:t>,</w:t>
      </w:r>
      <w:r>
        <w:t xml:space="preserve"> grande. </w:t>
      </w:r>
    </w:p>
    <w:p w14:paraId="4318B4E6" w14:textId="6D4B3929" w:rsidR="00A0741B" w:rsidRDefault="00A0741B" w:rsidP="00475447">
      <w:pPr>
        <w:jc w:val="both"/>
      </w:pPr>
      <w:r>
        <w:t xml:space="preserve">Lo Spirito prende il tuo cuore e lo fa diventare … XXL, cioè lo allarga e lo incammina verso sentieri di libertà che uno non si sarebbe </w:t>
      </w:r>
      <w:r w:rsidR="0080191F">
        <w:t>mai</w:t>
      </w:r>
      <w:r>
        <w:t xml:space="preserve"> immaginato. Lo ‘spirito del mondo’ ha il cuore di pietra perché non conosce la libertà dello Spirito. Il mondo ti offre un cuore piccolo, limitato e duro. </w:t>
      </w:r>
    </w:p>
    <w:p w14:paraId="2CE48481" w14:textId="5D30F3EE" w:rsidR="00A0741B" w:rsidRDefault="00A0741B" w:rsidP="00475447">
      <w:pPr>
        <w:jc w:val="both"/>
      </w:pPr>
      <w:r>
        <w:t>Mi rendo conto che stiamo entrando in un linguaggio che si presta a molti equivoci. Chiarisco subito che ‘mondo</w:t>
      </w:r>
      <w:r w:rsidR="0064408E">
        <w:t xml:space="preserve"> </w:t>
      </w:r>
      <w:r>
        <w:t xml:space="preserve">’ lo dobbiamo prendere nell’accezione giovannea di rifiuto di accogliere il Signore; è quindi una dimensione spirituale e non </w:t>
      </w:r>
      <w:r w:rsidR="0080191F">
        <w:t xml:space="preserve">cosmologica, non </w:t>
      </w:r>
      <w:r>
        <w:t>indica (sarebbe un errore molto grave) ciò che sta ‘fuori’ dalla Chiesa. Così ‘cuore’ non</w:t>
      </w:r>
      <w:r w:rsidR="00C21107">
        <w:t xml:space="preserve"> si</w:t>
      </w:r>
      <w:r>
        <w:t xml:space="preserve"> </w:t>
      </w:r>
      <w:r w:rsidR="0080191F">
        <w:t xml:space="preserve">parla del provare un </w:t>
      </w:r>
      <w:r>
        <w:t xml:space="preserve">sentimento, ma </w:t>
      </w:r>
      <w:r w:rsidR="00C21107">
        <w:t>si indica</w:t>
      </w:r>
      <w:r w:rsidR="0080191F">
        <w:t xml:space="preserve"> il luogo </w:t>
      </w:r>
      <w:r>
        <w:t>della libertà</w:t>
      </w:r>
      <w:r w:rsidR="0080191F">
        <w:t>; i</w:t>
      </w:r>
      <w:r>
        <w:t xml:space="preserve">l cuore dell’essere umano è la </w:t>
      </w:r>
      <w:r w:rsidR="0080191F">
        <w:t xml:space="preserve">sua </w:t>
      </w:r>
      <w:r>
        <w:t>libertà.</w:t>
      </w:r>
    </w:p>
    <w:p w14:paraId="0A88474E" w14:textId="3A0ACBC0" w:rsidR="0080191F" w:rsidRDefault="00A0741B" w:rsidP="0080191F">
      <w:pPr>
        <w:jc w:val="both"/>
        <w:rPr>
          <w:i/>
          <w:iCs/>
        </w:rPr>
      </w:pPr>
      <w:r>
        <w:t>Fatta questa chiarezza possiamo procedere nella nostra riflessione</w:t>
      </w:r>
      <w:r w:rsidR="0080191F">
        <w:t xml:space="preserve">, partendo dall’indicazione ricevuta dal Vangelo di Gesù: </w:t>
      </w:r>
      <w:r w:rsidR="0080191F" w:rsidRPr="0080191F">
        <w:rPr>
          <w:i/>
          <w:iCs/>
        </w:rPr>
        <w:t>‘</w:t>
      </w:r>
      <w:r w:rsidR="0080191F" w:rsidRPr="0080191F">
        <w:rPr>
          <w:i/>
          <w:iCs/>
        </w:rPr>
        <w:t>Date e vi sarà dato: una misura buona, pigiata, colma e traboccante vi sarà versata nel grembo, perché con la misura con la quale misurate, sarà misurato a voi in cambio</w:t>
      </w:r>
      <w:r w:rsidR="00C21107">
        <w:rPr>
          <w:i/>
          <w:iCs/>
        </w:rPr>
        <w:t xml:space="preserve"> </w:t>
      </w:r>
      <w:r w:rsidR="0080191F" w:rsidRPr="0080191F">
        <w:rPr>
          <w:i/>
          <w:iCs/>
        </w:rPr>
        <w:t>’ (Lc 6, 38)</w:t>
      </w:r>
      <w:r w:rsidR="0080191F">
        <w:rPr>
          <w:i/>
          <w:iCs/>
        </w:rPr>
        <w:t>.</w:t>
      </w:r>
    </w:p>
    <w:p w14:paraId="4AF8B60A" w14:textId="4AD54FC6" w:rsidR="0080191F" w:rsidRDefault="0080191F" w:rsidP="0080191F">
      <w:pPr>
        <w:jc w:val="both"/>
      </w:pPr>
      <w:r>
        <w:t>Ecco la magnanimità: un cuore traboccante; una libertà donata e spesa perché il sorriso e la gioia (anche solo una briciola) arrivino a chi ne ha bisogno: sempre, con tutti e in ogni luogo. Così la buona notizia del Vangelo diventa seme gratuitamente sparso e come, se e quando Dio vorrà</w:t>
      </w:r>
      <w:r w:rsidR="00C21107">
        <w:t xml:space="preserve"> </w:t>
      </w:r>
      <w:r>
        <w:t>porterà frutto.</w:t>
      </w:r>
    </w:p>
    <w:p w14:paraId="7A7D1B10" w14:textId="77777777" w:rsidR="0064408E" w:rsidRDefault="0080191F" w:rsidP="0080191F">
      <w:pPr>
        <w:jc w:val="both"/>
      </w:pPr>
      <w:r>
        <w:t xml:space="preserve">C’è una indicazione di Paolo che ci può aiutare a capire meglio </w:t>
      </w:r>
      <w:r w:rsidR="0064408E">
        <w:t>di cosa</w:t>
      </w:r>
      <w:r>
        <w:t xml:space="preserve"> stiamo parlando:</w:t>
      </w:r>
      <w:r w:rsidR="0064408E">
        <w:t xml:space="preserve"> </w:t>
      </w:r>
      <w:r w:rsidR="0064408E" w:rsidRPr="0064408E">
        <w:rPr>
          <w:i/>
          <w:iCs/>
        </w:rPr>
        <w:t>‘</w:t>
      </w:r>
      <w:r w:rsidRPr="0064408E">
        <w:rPr>
          <w:i/>
          <w:iCs/>
        </w:rPr>
        <w:t>Noi siamo infatti dinanzi a Dio il profumo di Cristo</w:t>
      </w:r>
      <w:r w:rsidR="0064408E" w:rsidRPr="0064408E">
        <w:rPr>
          <w:i/>
          <w:iCs/>
        </w:rPr>
        <w:t>’ (2 Cor 2,15a)</w:t>
      </w:r>
      <w:r w:rsidR="0064408E">
        <w:t xml:space="preserve"> È una bella immagine che, per la forza dello Spirito potrebbe essere tradotta così: i cristiani hanno il profumo del pane appena sfornato e pronto per essere mangiato da chi ha fame. Con questo ‘profumo ’ dovremmo uscire di Chiesa tutte le volte che partecipiamo all’Eucaristia. E questo profumo viene dallo Spirito che, consacrando il pane, certifica la memoria del cuore di Gesù, trafitto sulla Croce. </w:t>
      </w:r>
    </w:p>
    <w:p w14:paraId="0CA04C4A" w14:textId="77777777" w:rsidR="0064408E" w:rsidRDefault="0064408E" w:rsidP="0080191F">
      <w:pPr>
        <w:jc w:val="both"/>
        <w:rPr>
          <w:i/>
          <w:iCs/>
        </w:rPr>
      </w:pPr>
      <w:r>
        <w:t>Un’ultima osservazione da tenere ben presente. Ci sono cuori diversi e non si possono scrivere a priori mete, regole, programmi, arrivi uguali per tutti. È facile cadere in questo pasticcio e si vanifica irrimediabilmente l’azione dello Spirito. Dobbiam ricordarci dell’obolo della vedova: ‘</w:t>
      </w:r>
      <w:r w:rsidRPr="0064408E">
        <w:rPr>
          <w:i/>
          <w:iCs/>
        </w:rPr>
        <w:t>Ma, venuta una vedova povera, vi gettò due monetine, che fanno un soldo. Allora, chiamati a sé i suoi discepoli, disse loro: «In verità io vi dico: questa vedova, così povera, ha gettato nel tesoro più di tutti gli altri. Tutti infatti hanno gettato parte del loro superfluo. Lei invece, nella sua miseria, vi ha gettato tutto quello che aveva, tutto quanto aveva per viver</w:t>
      </w:r>
      <w:r w:rsidRPr="0064408E">
        <w:rPr>
          <w:i/>
          <w:iCs/>
        </w:rPr>
        <w:t>e ‘. (Mc 12, 42-44)</w:t>
      </w:r>
      <w:r>
        <w:rPr>
          <w:i/>
          <w:iCs/>
        </w:rPr>
        <w:t>.</w:t>
      </w:r>
    </w:p>
    <w:p w14:paraId="3195106E" w14:textId="1B75D19B" w:rsidR="0064408E" w:rsidRDefault="0064408E" w:rsidP="0080191F">
      <w:pPr>
        <w:jc w:val="both"/>
      </w:pPr>
      <w:r>
        <w:t>Ognuno ha un cuore diverso. La vita cristiana non è mai una corsa per vedere chi arriva prim</w:t>
      </w:r>
      <w:r w:rsidR="004D6530">
        <w:t>o</w:t>
      </w:r>
      <w:r>
        <w:t>, o meglio, sappiamo già che i primi sono gli ultimi.</w:t>
      </w:r>
    </w:p>
    <w:p w14:paraId="45FBD303" w14:textId="7999087F" w:rsidR="0080191F" w:rsidRPr="0064408E" w:rsidRDefault="0064408E" w:rsidP="0080191F">
      <w:pPr>
        <w:jc w:val="both"/>
        <w:rPr>
          <w:i/>
          <w:iCs/>
        </w:rPr>
      </w:pPr>
      <w:r>
        <w:t xml:space="preserve">Allora ognuno deve misurare il </w:t>
      </w:r>
      <w:r w:rsidR="00C21107">
        <w:t xml:space="preserve">suo </w:t>
      </w:r>
      <w:r>
        <w:t xml:space="preserve">cuore e dilatare il cuore che ha. </w:t>
      </w:r>
      <w:r w:rsidR="00C21107">
        <w:t>Il richiamo alla generosità può essere pericoloso</w:t>
      </w:r>
      <w:r w:rsidRPr="0064408E">
        <w:rPr>
          <w:i/>
          <w:iCs/>
        </w:rPr>
        <w:t xml:space="preserve"> </w:t>
      </w:r>
      <w:r w:rsidR="00C21107">
        <w:t>perché potrebbe rendere scrupolosi i buoni e far spallucce agli egoisti. Il cristiano</w:t>
      </w:r>
      <w:r w:rsidRPr="0064408E">
        <w:rPr>
          <w:i/>
          <w:iCs/>
        </w:rPr>
        <w:t xml:space="preserve"> </w:t>
      </w:r>
      <w:r w:rsidR="00C21107">
        <w:t>sa che Gesù gli chiede di essere equilibrato; senza equilibrio si cade nell’eresia.</w:t>
      </w:r>
      <w:r w:rsidR="004D6530">
        <w:t xml:space="preserve"> </w:t>
      </w:r>
      <w:r w:rsidR="00C21107">
        <w:t xml:space="preserve"> Come si fa? </w:t>
      </w:r>
      <w:r w:rsidR="004D6530">
        <w:t xml:space="preserve">Gli strumenti e le strade </w:t>
      </w:r>
      <w:r w:rsidR="00C21107">
        <w:t>per sapere la misura del proprio cuore</w:t>
      </w:r>
      <w:r w:rsidR="004D6530">
        <w:t xml:space="preserve"> sono molte</w:t>
      </w:r>
      <w:r w:rsidR="00C21107">
        <w:t xml:space="preserve">: curare la propria interiorità </w:t>
      </w:r>
      <w:r w:rsidR="004D6530">
        <w:t xml:space="preserve">e l’ascolto di sé, </w:t>
      </w:r>
      <w:r w:rsidR="00C21107">
        <w:t xml:space="preserve">nel silenzio e </w:t>
      </w:r>
      <w:r w:rsidR="004D6530">
        <w:t>nella preghiera</w:t>
      </w:r>
      <w:r w:rsidR="00C21107">
        <w:t xml:space="preserve">, avere davanti agli occhi il comportamento di Gesù, ma anche, e non da ultimo, avere un vero confronto ecclesiale (oggi praticamente assente) e, se necessario, avere una guida. Tutto questo fino a qualche tempo fa si chiamava ‘discernimento’, oggi si chiama ‘sinodalità ‘, cioè decisioni prese sempre insieme. </w:t>
      </w:r>
      <w:r w:rsidRPr="0064408E">
        <w:rPr>
          <w:i/>
          <w:iCs/>
        </w:rPr>
        <w:t xml:space="preserve"> </w:t>
      </w:r>
      <w:r w:rsidR="00C21107">
        <w:t xml:space="preserve">Coraggio, si può fare. </w:t>
      </w:r>
      <w:r w:rsidRPr="0064408E">
        <w:rPr>
          <w:i/>
          <w:iCs/>
        </w:rPr>
        <w:t xml:space="preserve">                 </w:t>
      </w:r>
    </w:p>
    <w:sectPr w:rsidR="0080191F" w:rsidRPr="0064408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447"/>
    <w:rsid w:val="0003452E"/>
    <w:rsid w:val="001307F2"/>
    <w:rsid w:val="0016511F"/>
    <w:rsid w:val="00285B06"/>
    <w:rsid w:val="00475447"/>
    <w:rsid w:val="004D6530"/>
    <w:rsid w:val="00597AF0"/>
    <w:rsid w:val="005E53DD"/>
    <w:rsid w:val="0064408E"/>
    <w:rsid w:val="0080191F"/>
    <w:rsid w:val="008B216C"/>
    <w:rsid w:val="00A0741B"/>
    <w:rsid w:val="00C21107"/>
    <w:rsid w:val="00D118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9714E"/>
  <w15:chartTrackingRefBased/>
  <w15:docId w15:val="{C217FB25-8DBD-4BE7-B4CC-A219E6AAC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kern w:val="2"/>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E53DD"/>
    <w:pPr>
      <w:suppressAutoHyphens/>
    </w:pPr>
    <w:rPr>
      <w:rFonts w:ascii="Calibri" w:hAnsi="Calibri"/>
      <w:kern w:val="0"/>
      <w:sz w:val="22"/>
      <w:szCs w:val="22"/>
      <w:lang w:eastAsia="ar-SA"/>
      <w14:ligatures w14:val="none"/>
    </w:rPr>
  </w:style>
  <w:style w:type="paragraph" w:styleId="Titolo1">
    <w:name w:val="heading 1"/>
    <w:basedOn w:val="Normale"/>
    <w:next w:val="Normale"/>
    <w:link w:val="Titolo1Carattere"/>
    <w:uiPriority w:val="9"/>
    <w:qFormat/>
    <w:rsid w:val="004754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4754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47544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47544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475447"/>
    <w:pPr>
      <w:keepNext/>
      <w:keepLines/>
      <w:spacing w:before="80" w:after="40"/>
      <w:outlineLvl w:val="4"/>
    </w:pPr>
    <w:rPr>
      <w:rFonts w:asciiTheme="minorHAnsi" w:eastAsiaTheme="majorEastAsia" w:hAnsiTheme="min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475447"/>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475447"/>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475447"/>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475447"/>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75447"/>
    <w:rPr>
      <w:rFonts w:asciiTheme="majorHAnsi" w:eastAsiaTheme="majorEastAsia" w:hAnsiTheme="majorHAnsi" w:cstheme="majorBidi"/>
      <w:color w:val="2F5496" w:themeColor="accent1" w:themeShade="BF"/>
      <w:kern w:val="0"/>
      <w:sz w:val="40"/>
      <w:szCs w:val="40"/>
      <w:lang w:eastAsia="ar-SA"/>
      <w14:ligatures w14:val="none"/>
    </w:rPr>
  </w:style>
  <w:style w:type="character" w:customStyle="1" w:styleId="Titolo2Carattere">
    <w:name w:val="Titolo 2 Carattere"/>
    <w:basedOn w:val="Carpredefinitoparagrafo"/>
    <w:link w:val="Titolo2"/>
    <w:uiPriority w:val="9"/>
    <w:semiHidden/>
    <w:rsid w:val="00475447"/>
    <w:rPr>
      <w:rFonts w:asciiTheme="majorHAnsi" w:eastAsiaTheme="majorEastAsia" w:hAnsiTheme="majorHAnsi" w:cstheme="majorBidi"/>
      <w:color w:val="2F5496" w:themeColor="accent1" w:themeShade="BF"/>
      <w:kern w:val="0"/>
      <w:sz w:val="32"/>
      <w:szCs w:val="32"/>
      <w:lang w:eastAsia="ar-SA"/>
      <w14:ligatures w14:val="none"/>
    </w:rPr>
  </w:style>
  <w:style w:type="character" w:customStyle="1" w:styleId="Titolo3Carattere">
    <w:name w:val="Titolo 3 Carattere"/>
    <w:basedOn w:val="Carpredefinitoparagrafo"/>
    <w:link w:val="Titolo3"/>
    <w:uiPriority w:val="9"/>
    <w:semiHidden/>
    <w:rsid w:val="00475447"/>
    <w:rPr>
      <w:rFonts w:asciiTheme="minorHAnsi" w:eastAsiaTheme="majorEastAsia" w:hAnsiTheme="minorHAnsi" w:cstheme="majorBidi"/>
      <w:color w:val="2F5496" w:themeColor="accent1" w:themeShade="BF"/>
      <w:kern w:val="0"/>
      <w:sz w:val="28"/>
      <w:szCs w:val="28"/>
      <w:lang w:eastAsia="ar-SA"/>
      <w14:ligatures w14:val="none"/>
    </w:rPr>
  </w:style>
  <w:style w:type="character" w:customStyle="1" w:styleId="Titolo4Carattere">
    <w:name w:val="Titolo 4 Carattere"/>
    <w:basedOn w:val="Carpredefinitoparagrafo"/>
    <w:link w:val="Titolo4"/>
    <w:uiPriority w:val="9"/>
    <w:semiHidden/>
    <w:rsid w:val="00475447"/>
    <w:rPr>
      <w:rFonts w:asciiTheme="minorHAnsi" w:eastAsiaTheme="majorEastAsia" w:hAnsiTheme="minorHAnsi" w:cstheme="majorBidi"/>
      <w:i/>
      <w:iCs/>
      <w:color w:val="2F5496" w:themeColor="accent1" w:themeShade="BF"/>
      <w:kern w:val="0"/>
      <w:sz w:val="22"/>
      <w:szCs w:val="22"/>
      <w:lang w:eastAsia="ar-SA"/>
      <w14:ligatures w14:val="none"/>
    </w:rPr>
  </w:style>
  <w:style w:type="character" w:customStyle="1" w:styleId="Titolo5Carattere">
    <w:name w:val="Titolo 5 Carattere"/>
    <w:basedOn w:val="Carpredefinitoparagrafo"/>
    <w:link w:val="Titolo5"/>
    <w:uiPriority w:val="9"/>
    <w:semiHidden/>
    <w:rsid w:val="00475447"/>
    <w:rPr>
      <w:rFonts w:asciiTheme="minorHAnsi" w:eastAsiaTheme="majorEastAsia" w:hAnsiTheme="minorHAnsi" w:cstheme="majorBidi"/>
      <w:color w:val="2F5496" w:themeColor="accent1" w:themeShade="BF"/>
      <w:kern w:val="0"/>
      <w:sz w:val="22"/>
      <w:szCs w:val="22"/>
      <w:lang w:eastAsia="ar-SA"/>
      <w14:ligatures w14:val="none"/>
    </w:rPr>
  </w:style>
  <w:style w:type="character" w:customStyle="1" w:styleId="Titolo6Carattere">
    <w:name w:val="Titolo 6 Carattere"/>
    <w:basedOn w:val="Carpredefinitoparagrafo"/>
    <w:link w:val="Titolo6"/>
    <w:uiPriority w:val="9"/>
    <w:semiHidden/>
    <w:rsid w:val="00475447"/>
    <w:rPr>
      <w:rFonts w:asciiTheme="minorHAnsi" w:eastAsiaTheme="majorEastAsia" w:hAnsiTheme="minorHAnsi" w:cstheme="majorBidi"/>
      <w:i/>
      <w:iCs/>
      <w:color w:val="595959" w:themeColor="text1" w:themeTint="A6"/>
      <w:kern w:val="0"/>
      <w:sz w:val="22"/>
      <w:szCs w:val="22"/>
      <w:lang w:eastAsia="ar-SA"/>
      <w14:ligatures w14:val="none"/>
    </w:rPr>
  </w:style>
  <w:style w:type="character" w:customStyle="1" w:styleId="Titolo7Carattere">
    <w:name w:val="Titolo 7 Carattere"/>
    <w:basedOn w:val="Carpredefinitoparagrafo"/>
    <w:link w:val="Titolo7"/>
    <w:uiPriority w:val="9"/>
    <w:semiHidden/>
    <w:rsid w:val="00475447"/>
    <w:rPr>
      <w:rFonts w:asciiTheme="minorHAnsi" w:eastAsiaTheme="majorEastAsia" w:hAnsiTheme="minorHAnsi" w:cstheme="majorBidi"/>
      <w:color w:val="595959" w:themeColor="text1" w:themeTint="A6"/>
      <w:kern w:val="0"/>
      <w:sz w:val="22"/>
      <w:szCs w:val="22"/>
      <w:lang w:eastAsia="ar-SA"/>
      <w14:ligatures w14:val="none"/>
    </w:rPr>
  </w:style>
  <w:style w:type="character" w:customStyle="1" w:styleId="Titolo8Carattere">
    <w:name w:val="Titolo 8 Carattere"/>
    <w:basedOn w:val="Carpredefinitoparagrafo"/>
    <w:link w:val="Titolo8"/>
    <w:uiPriority w:val="9"/>
    <w:semiHidden/>
    <w:rsid w:val="00475447"/>
    <w:rPr>
      <w:rFonts w:asciiTheme="minorHAnsi" w:eastAsiaTheme="majorEastAsia" w:hAnsiTheme="minorHAnsi" w:cstheme="majorBidi"/>
      <w:i/>
      <w:iCs/>
      <w:color w:val="272727" w:themeColor="text1" w:themeTint="D8"/>
      <w:kern w:val="0"/>
      <w:sz w:val="22"/>
      <w:szCs w:val="22"/>
      <w:lang w:eastAsia="ar-SA"/>
      <w14:ligatures w14:val="none"/>
    </w:rPr>
  </w:style>
  <w:style w:type="character" w:customStyle="1" w:styleId="Titolo9Carattere">
    <w:name w:val="Titolo 9 Carattere"/>
    <w:basedOn w:val="Carpredefinitoparagrafo"/>
    <w:link w:val="Titolo9"/>
    <w:uiPriority w:val="9"/>
    <w:semiHidden/>
    <w:rsid w:val="00475447"/>
    <w:rPr>
      <w:rFonts w:asciiTheme="minorHAnsi" w:eastAsiaTheme="majorEastAsia" w:hAnsiTheme="minorHAnsi" w:cstheme="majorBidi"/>
      <w:color w:val="272727" w:themeColor="text1" w:themeTint="D8"/>
      <w:kern w:val="0"/>
      <w:sz w:val="22"/>
      <w:szCs w:val="22"/>
      <w:lang w:eastAsia="ar-SA"/>
      <w14:ligatures w14:val="none"/>
    </w:rPr>
  </w:style>
  <w:style w:type="paragraph" w:styleId="Titolo">
    <w:name w:val="Title"/>
    <w:basedOn w:val="Normale"/>
    <w:next w:val="Normale"/>
    <w:link w:val="TitoloCarattere"/>
    <w:uiPriority w:val="10"/>
    <w:qFormat/>
    <w:rsid w:val="00475447"/>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75447"/>
    <w:rPr>
      <w:rFonts w:asciiTheme="majorHAnsi" w:eastAsiaTheme="majorEastAsia" w:hAnsiTheme="majorHAnsi" w:cstheme="majorBidi"/>
      <w:spacing w:val="-10"/>
      <w:kern w:val="28"/>
      <w:sz w:val="56"/>
      <w:szCs w:val="56"/>
      <w:lang w:eastAsia="ar-SA"/>
      <w14:ligatures w14:val="none"/>
    </w:rPr>
  </w:style>
  <w:style w:type="paragraph" w:styleId="Sottotitolo">
    <w:name w:val="Subtitle"/>
    <w:basedOn w:val="Normale"/>
    <w:next w:val="Normale"/>
    <w:link w:val="SottotitoloCarattere"/>
    <w:uiPriority w:val="11"/>
    <w:qFormat/>
    <w:rsid w:val="0047544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75447"/>
    <w:rPr>
      <w:rFonts w:asciiTheme="minorHAnsi" w:eastAsiaTheme="majorEastAsia" w:hAnsiTheme="minorHAnsi" w:cstheme="majorBidi"/>
      <w:color w:val="595959" w:themeColor="text1" w:themeTint="A6"/>
      <w:spacing w:val="15"/>
      <w:kern w:val="0"/>
      <w:sz w:val="28"/>
      <w:szCs w:val="28"/>
      <w:lang w:eastAsia="ar-SA"/>
      <w14:ligatures w14:val="none"/>
    </w:rPr>
  </w:style>
  <w:style w:type="paragraph" w:styleId="Citazione">
    <w:name w:val="Quote"/>
    <w:basedOn w:val="Normale"/>
    <w:next w:val="Normale"/>
    <w:link w:val="CitazioneCarattere"/>
    <w:uiPriority w:val="29"/>
    <w:qFormat/>
    <w:rsid w:val="0047544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75447"/>
    <w:rPr>
      <w:rFonts w:ascii="Calibri" w:hAnsi="Calibri"/>
      <w:i/>
      <w:iCs/>
      <w:color w:val="404040" w:themeColor="text1" w:themeTint="BF"/>
      <w:kern w:val="0"/>
      <w:sz w:val="22"/>
      <w:szCs w:val="22"/>
      <w:lang w:eastAsia="ar-SA"/>
      <w14:ligatures w14:val="none"/>
    </w:rPr>
  </w:style>
  <w:style w:type="paragraph" w:styleId="Paragrafoelenco">
    <w:name w:val="List Paragraph"/>
    <w:basedOn w:val="Normale"/>
    <w:uiPriority w:val="34"/>
    <w:qFormat/>
    <w:rsid w:val="00475447"/>
    <w:pPr>
      <w:ind w:left="720"/>
      <w:contextualSpacing/>
    </w:pPr>
  </w:style>
  <w:style w:type="character" w:styleId="Enfasiintensa">
    <w:name w:val="Intense Emphasis"/>
    <w:basedOn w:val="Carpredefinitoparagrafo"/>
    <w:uiPriority w:val="21"/>
    <w:qFormat/>
    <w:rsid w:val="00475447"/>
    <w:rPr>
      <w:i/>
      <w:iCs/>
      <w:color w:val="2F5496" w:themeColor="accent1" w:themeShade="BF"/>
    </w:rPr>
  </w:style>
  <w:style w:type="paragraph" w:styleId="Citazioneintensa">
    <w:name w:val="Intense Quote"/>
    <w:basedOn w:val="Normale"/>
    <w:next w:val="Normale"/>
    <w:link w:val="CitazioneintensaCarattere"/>
    <w:uiPriority w:val="30"/>
    <w:qFormat/>
    <w:rsid w:val="004754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475447"/>
    <w:rPr>
      <w:rFonts w:ascii="Calibri" w:hAnsi="Calibri"/>
      <w:i/>
      <w:iCs/>
      <w:color w:val="2F5496" w:themeColor="accent1" w:themeShade="BF"/>
      <w:kern w:val="0"/>
      <w:sz w:val="22"/>
      <w:szCs w:val="22"/>
      <w:lang w:eastAsia="ar-SA"/>
      <w14:ligatures w14:val="none"/>
    </w:rPr>
  </w:style>
  <w:style w:type="character" w:styleId="Riferimentointenso">
    <w:name w:val="Intense Reference"/>
    <w:basedOn w:val="Carpredefinitoparagrafo"/>
    <w:uiPriority w:val="32"/>
    <w:qFormat/>
    <w:rsid w:val="00475447"/>
    <w:rPr>
      <w:b/>
      <w:bCs/>
      <w:smallCaps/>
      <w:color w:val="2F5496" w:themeColor="accent1" w:themeShade="BF"/>
      <w:spacing w:val="5"/>
    </w:rPr>
  </w:style>
  <w:style w:type="character" w:styleId="Collegamentoipertestuale">
    <w:name w:val="Hyperlink"/>
    <w:basedOn w:val="Carpredefinitoparagrafo"/>
    <w:uiPriority w:val="99"/>
    <w:unhideWhenUsed/>
    <w:rsid w:val="0080191F"/>
    <w:rPr>
      <w:color w:val="0563C1" w:themeColor="hyperlink"/>
      <w:u w:val="single"/>
    </w:rPr>
  </w:style>
  <w:style w:type="character" w:styleId="Menzionenonrisolta">
    <w:name w:val="Unresolved Mention"/>
    <w:basedOn w:val="Carpredefinitoparagrafo"/>
    <w:uiPriority w:val="99"/>
    <w:semiHidden/>
    <w:unhideWhenUsed/>
    <w:rsid w:val="008019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647</Words>
  <Characters>3690</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Luigi Galli</dc:creator>
  <cp:keywords/>
  <dc:description/>
  <cp:lastModifiedBy>don Luigi Galli</cp:lastModifiedBy>
  <cp:revision>3</cp:revision>
  <dcterms:created xsi:type="dcterms:W3CDTF">2026-05-18T04:14:00Z</dcterms:created>
  <dcterms:modified xsi:type="dcterms:W3CDTF">2026-05-18T06:58:00Z</dcterms:modified>
</cp:coreProperties>
</file>